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D13A" w14:textId="77777777" w:rsidR="002B06FE" w:rsidRDefault="002B06FE" w:rsidP="00DE1F3C">
      <w:pPr>
        <w:spacing w:after="0"/>
        <w:jc w:val="center"/>
        <w:rPr>
          <w:b/>
          <w:sz w:val="24"/>
        </w:rPr>
      </w:pPr>
    </w:p>
    <w:p w14:paraId="59B54573" w14:textId="26875619" w:rsidR="00277EA5" w:rsidRPr="00DE1F3C" w:rsidRDefault="00B87B17" w:rsidP="00DE1F3C">
      <w:pPr>
        <w:spacing w:after="0"/>
        <w:jc w:val="center"/>
        <w:rPr>
          <w:b/>
          <w:sz w:val="24"/>
        </w:rPr>
      </w:pPr>
      <w:r>
        <w:rPr>
          <w:b/>
          <w:sz w:val="24"/>
        </w:rPr>
        <w:t>Public Posting</w:t>
      </w:r>
      <w:r w:rsidR="00DE1F3C">
        <w:rPr>
          <w:b/>
          <w:sz w:val="24"/>
        </w:rPr>
        <w:t xml:space="preserve"> - </w:t>
      </w:r>
      <w:r w:rsidR="00277EA5" w:rsidRPr="00DE1F3C">
        <w:rPr>
          <w:b/>
          <w:sz w:val="24"/>
        </w:rPr>
        <w:t>Availability of Grants for Homelessness</w:t>
      </w:r>
    </w:p>
    <w:p w14:paraId="42F2872B" w14:textId="6D385E66" w:rsidR="00277EA5" w:rsidRPr="00DE1F3C" w:rsidRDefault="00277EA5" w:rsidP="00DE1F3C">
      <w:pPr>
        <w:spacing w:after="0"/>
        <w:rPr>
          <w:b/>
          <w:sz w:val="20"/>
          <w:szCs w:val="20"/>
        </w:rPr>
      </w:pPr>
    </w:p>
    <w:p w14:paraId="27D4075C" w14:textId="608BB987" w:rsidR="00A4275C" w:rsidRDefault="00F0555E" w:rsidP="00CE1F0E">
      <w:pPr>
        <w:spacing w:after="120" w:line="240" w:lineRule="auto"/>
        <w:contextualSpacing w:val="0"/>
        <w:rPr>
          <w:color w:val="FF0000"/>
          <w:sz w:val="20"/>
          <w:szCs w:val="20"/>
          <w:u w:val="single"/>
        </w:rPr>
      </w:pPr>
      <w:r w:rsidRPr="00DE5D55">
        <w:rPr>
          <w:sz w:val="20"/>
          <w:szCs w:val="20"/>
        </w:rPr>
        <w:t xml:space="preserve">Date: </w:t>
      </w:r>
      <w:r w:rsidR="00E40C3F">
        <w:rPr>
          <w:color w:val="FF0000"/>
          <w:sz w:val="20"/>
          <w:szCs w:val="20"/>
          <w:u w:val="single"/>
        </w:rPr>
        <w:t>November 2</w:t>
      </w:r>
      <w:r w:rsidR="00F040AE">
        <w:rPr>
          <w:color w:val="FF0000"/>
          <w:sz w:val="20"/>
          <w:szCs w:val="20"/>
          <w:u w:val="single"/>
        </w:rPr>
        <w:t>5</w:t>
      </w:r>
      <w:r w:rsidR="00E40C3F">
        <w:rPr>
          <w:color w:val="FF0000"/>
          <w:sz w:val="20"/>
          <w:szCs w:val="20"/>
          <w:u w:val="single"/>
        </w:rPr>
        <w:t>, 2025</w:t>
      </w:r>
    </w:p>
    <w:p w14:paraId="24AE5166" w14:textId="29C3543B" w:rsidR="00277EA5" w:rsidRDefault="00406526" w:rsidP="00CE1F0E">
      <w:pPr>
        <w:spacing w:after="12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The Macon</w:t>
      </w:r>
      <w:r w:rsidR="008E75A2" w:rsidRPr="00DE1F3C">
        <w:rPr>
          <w:sz w:val="20"/>
          <w:szCs w:val="20"/>
        </w:rPr>
        <w:t xml:space="preserve"> County </w:t>
      </w:r>
      <w:r w:rsidR="00277EA5" w:rsidRPr="00DE1F3C">
        <w:rPr>
          <w:sz w:val="20"/>
          <w:szCs w:val="20"/>
        </w:rPr>
        <w:t>Continuum of Care</w:t>
      </w:r>
      <w:r w:rsidR="00F85D77" w:rsidRPr="00DE1F3C">
        <w:rPr>
          <w:sz w:val="20"/>
          <w:szCs w:val="20"/>
        </w:rPr>
        <w:t xml:space="preserve"> </w:t>
      </w:r>
      <w:r w:rsidR="00CE1F0E">
        <w:rPr>
          <w:sz w:val="20"/>
          <w:szCs w:val="20"/>
        </w:rPr>
        <w:t xml:space="preserve">(CoC) </w:t>
      </w:r>
      <w:r w:rsidR="00277EA5" w:rsidRPr="00DE1F3C">
        <w:rPr>
          <w:sz w:val="20"/>
          <w:szCs w:val="20"/>
        </w:rPr>
        <w:t>announces the availability of grants to prevent and end homelessness through the United States Department of</w:t>
      </w:r>
      <w:r w:rsidR="00885FE1">
        <w:rPr>
          <w:sz w:val="20"/>
          <w:szCs w:val="20"/>
        </w:rPr>
        <w:t xml:space="preserve"> Housing and</w:t>
      </w:r>
      <w:r w:rsidR="00277EA5" w:rsidRPr="00DE1F3C">
        <w:rPr>
          <w:sz w:val="20"/>
          <w:szCs w:val="20"/>
        </w:rPr>
        <w:t xml:space="preserve"> Urban Development’s “Notice of Funding </w:t>
      </w:r>
      <w:r w:rsidR="009665EF">
        <w:rPr>
          <w:sz w:val="20"/>
          <w:szCs w:val="20"/>
        </w:rPr>
        <w:t>Opportunity</w:t>
      </w:r>
      <w:r w:rsidR="00277EA5" w:rsidRPr="00DE1F3C">
        <w:rPr>
          <w:sz w:val="20"/>
          <w:szCs w:val="20"/>
        </w:rPr>
        <w:t xml:space="preserve"> (NOF</w:t>
      </w:r>
      <w:r w:rsidR="009665EF">
        <w:rPr>
          <w:sz w:val="20"/>
          <w:szCs w:val="20"/>
        </w:rPr>
        <w:t>O</w:t>
      </w:r>
      <w:r w:rsidR="00277EA5" w:rsidRPr="00DE1F3C">
        <w:rPr>
          <w:sz w:val="20"/>
          <w:szCs w:val="20"/>
        </w:rPr>
        <w:t>) for the Fiscal Year 20</w:t>
      </w:r>
      <w:r w:rsidR="00434207">
        <w:rPr>
          <w:sz w:val="20"/>
          <w:szCs w:val="20"/>
        </w:rPr>
        <w:t>2</w:t>
      </w:r>
      <w:r w:rsidR="00E40C3F">
        <w:rPr>
          <w:sz w:val="20"/>
          <w:szCs w:val="20"/>
        </w:rPr>
        <w:t>5</w:t>
      </w:r>
      <w:r w:rsidR="00DE1F3C">
        <w:rPr>
          <w:sz w:val="20"/>
          <w:szCs w:val="20"/>
        </w:rPr>
        <w:t xml:space="preserve"> </w:t>
      </w:r>
      <w:r w:rsidR="00277EA5" w:rsidRPr="00DE1F3C">
        <w:rPr>
          <w:sz w:val="20"/>
          <w:szCs w:val="20"/>
        </w:rPr>
        <w:t>Continuum of Care Competition.”</w:t>
      </w:r>
      <w:r w:rsidR="00E40C3F" w:rsidRPr="00E40C3F">
        <w:t xml:space="preserve"> </w:t>
      </w:r>
      <w:r w:rsidR="00E40C3F" w:rsidRPr="005B7DCE">
        <w:rPr>
          <w:b/>
          <w:bCs/>
          <w:sz w:val="20"/>
          <w:szCs w:val="20"/>
          <w:u w:val="single"/>
        </w:rPr>
        <w:t>Organizations that have not received CoC funding in the past are encouraged to apply</w:t>
      </w:r>
      <w:r w:rsidR="00E40C3F" w:rsidRPr="005B7DCE">
        <w:rPr>
          <w:i/>
          <w:iCs/>
          <w:sz w:val="20"/>
          <w:szCs w:val="20"/>
          <w:u w:val="single"/>
        </w:rPr>
        <w:t>.</w:t>
      </w:r>
      <w:r w:rsidR="00F85D77" w:rsidRPr="005B7DCE">
        <w:rPr>
          <w:i/>
          <w:iCs/>
          <w:sz w:val="20"/>
          <w:szCs w:val="20"/>
          <w:u w:val="single"/>
        </w:rPr>
        <w:t xml:space="preserve"> </w:t>
      </w:r>
      <w:r w:rsidR="00F85D77" w:rsidRPr="00DE1F3C">
        <w:rPr>
          <w:sz w:val="20"/>
          <w:szCs w:val="20"/>
          <w:u w:val="single"/>
        </w:rPr>
        <w:t xml:space="preserve">The CoC </w:t>
      </w:r>
      <w:r w:rsidR="00475306" w:rsidRPr="00DE1F3C">
        <w:rPr>
          <w:sz w:val="20"/>
          <w:szCs w:val="20"/>
          <w:u w:val="single"/>
        </w:rPr>
        <w:t xml:space="preserve">is open to, and it </w:t>
      </w:r>
      <w:r w:rsidR="00F85D77" w:rsidRPr="00DE1F3C">
        <w:rPr>
          <w:sz w:val="20"/>
          <w:szCs w:val="20"/>
          <w:u w:val="single"/>
        </w:rPr>
        <w:t>will accept and consider proposals from organizations that have not previously received CoC Program Grants.</w:t>
      </w:r>
    </w:p>
    <w:p w14:paraId="522A37EF" w14:textId="22617BF9" w:rsidR="00CE1F0E" w:rsidRPr="00CE1F0E" w:rsidRDefault="00CE1F0E" w:rsidP="00CE1F0E">
      <w:pPr>
        <w:spacing w:after="12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The complete NOFO and critical instruction are available from HUD at this </w:t>
      </w:r>
      <w:hyperlink r:id="rId5" w:history="1">
        <w:r w:rsidRPr="00CE1F0E">
          <w:rPr>
            <w:rStyle w:val="Hyperlink"/>
            <w:sz w:val="20"/>
            <w:szCs w:val="20"/>
          </w:rPr>
          <w:t>link</w:t>
        </w:r>
      </w:hyperlink>
      <w:r>
        <w:rPr>
          <w:sz w:val="20"/>
          <w:szCs w:val="20"/>
        </w:rPr>
        <w:t>. Potential applicants must download and read the NOFO and all critical instructions before proceeding further, as the FY2025 NOFO contains many important changes from past years.</w:t>
      </w:r>
    </w:p>
    <w:p w14:paraId="5A51A371" w14:textId="77777777" w:rsidR="000B6467" w:rsidRPr="00DE1F3C" w:rsidRDefault="000B6467" w:rsidP="00CE1F0E">
      <w:pPr>
        <w:spacing w:after="120" w:line="240" w:lineRule="auto"/>
        <w:contextualSpacing w:val="0"/>
        <w:rPr>
          <w:sz w:val="20"/>
          <w:szCs w:val="20"/>
          <w:u w:val="single"/>
        </w:rPr>
      </w:pPr>
    </w:p>
    <w:p w14:paraId="65529AC3" w14:textId="2B96A374" w:rsidR="008E75A2" w:rsidRPr="00DE5D55" w:rsidRDefault="008E75A2" w:rsidP="00CE1F0E">
      <w:pPr>
        <w:spacing w:after="120" w:line="240" w:lineRule="auto"/>
        <w:contextualSpacing w:val="0"/>
        <w:rPr>
          <w:sz w:val="20"/>
          <w:szCs w:val="20"/>
        </w:rPr>
      </w:pPr>
      <w:r w:rsidRPr="00DE5D55">
        <w:rPr>
          <w:b/>
          <w:sz w:val="20"/>
          <w:szCs w:val="20"/>
          <w:u w:val="single"/>
        </w:rPr>
        <w:t>NEW PROJECTS</w:t>
      </w:r>
    </w:p>
    <w:p w14:paraId="1063C58F" w14:textId="1E043639" w:rsidR="00CE1F0E" w:rsidRPr="009665EF" w:rsidRDefault="00CE1F0E" w:rsidP="00CE1F0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0"/>
          <w:szCs w:val="20"/>
        </w:rPr>
      </w:pPr>
      <w:r w:rsidRPr="4F6B28CF">
        <w:rPr>
          <w:sz w:val="20"/>
          <w:szCs w:val="20"/>
        </w:rPr>
        <w:t>Only these basic types of new projects are eligible: Supportive Service Only</w:t>
      </w:r>
      <w:r w:rsidR="005B7DCE">
        <w:rPr>
          <w:sz w:val="20"/>
          <w:szCs w:val="20"/>
        </w:rPr>
        <w:t xml:space="preserve"> (Street Outreach and Coordinated Entry)</w:t>
      </w:r>
      <w:r w:rsidRPr="4F6B28CF">
        <w:rPr>
          <w:sz w:val="20"/>
          <w:szCs w:val="20"/>
        </w:rPr>
        <w:t>, Transitional Housing, Permanent Supportive Housing, Rapid Rehousing, HMIS, and Coordinated Entry. The NOFO provides details on each of these.</w:t>
      </w:r>
      <w:r w:rsidR="005B7DCE">
        <w:rPr>
          <w:sz w:val="20"/>
          <w:szCs w:val="20"/>
        </w:rPr>
        <w:t xml:space="preserve"> </w:t>
      </w:r>
    </w:p>
    <w:p w14:paraId="5E9EC335" w14:textId="77777777" w:rsidR="00CE1F0E" w:rsidRPr="009665EF" w:rsidRDefault="00CE1F0E" w:rsidP="00CE1F0E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sz w:val="20"/>
          <w:szCs w:val="20"/>
        </w:rPr>
      </w:pPr>
      <w:r w:rsidRPr="4F6B28CF">
        <w:rPr>
          <w:sz w:val="20"/>
          <w:szCs w:val="20"/>
        </w:rPr>
        <w:t>HUD also will consider applications that serve only victims of domestic violence, dating violence, sexual assault, or stalking. These projects must be Coordinated Entry, Rapid Rehousing, or Transitional Housing.</w:t>
      </w:r>
    </w:p>
    <w:p w14:paraId="1A37858E" w14:textId="77777777" w:rsidR="00CE1F0E" w:rsidRDefault="00CE1F0E" w:rsidP="00CE1F0E">
      <w:pPr>
        <w:spacing w:after="120" w:line="240" w:lineRule="auto"/>
        <w:contextualSpacing w:val="0"/>
        <w:rPr>
          <w:sz w:val="20"/>
          <w:szCs w:val="20"/>
        </w:rPr>
      </w:pPr>
    </w:p>
    <w:p w14:paraId="504969C9" w14:textId="3C41E88C" w:rsidR="00CE1F0E" w:rsidRPr="00CE1F0E" w:rsidRDefault="00CE1F0E" w:rsidP="00CE1F0E">
      <w:pPr>
        <w:spacing w:after="120" w:line="240" w:lineRule="auto"/>
        <w:contextualSpacing w:val="0"/>
        <w:rPr>
          <w:b/>
          <w:bCs/>
          <w:sz w:val="20"/>
          <w:szCs w:val="20"/>
          <w:u w:val="single"/>
        </w:rPr>
      </w:pPr>
      <w:r w:rsidRPr="00CE1F0E">
        <w:rPr>
          <w:b/>
          <w:bCs/>
          <w:sz w:val="20"/>
          <w:szCs w:val="20"/>
          <w:u w:val="single"/>
        </w:rPr>
        <w:t>ALL PROJECTS</w:t>
      </w:r>
    </w:p>
    <w:p w14:paraId="5001306C" w14:textId="5A0DC4C0" w:rsidR="002B06FE" w:rsidRDefault="008E75A2" w:rsidP="00CE1F0E">
      <w:pPr>
        <w:spacing w:after="120" w:line="240" w:lineRule="auto"/>
        <w:contextualSpacing w:val="0"/>
        <w:rPr>
          <w:sz w:val="20"/>
          <w:szCs w:val="20"/>
        </w:rPr>
      </w:pPr>
      <w:r w:rsidRPr="00C73D02">
        <w:rPr>
          <w:sz w:val="20"/>
          <w:szCs w:val="20"/>
        </w:rPr>
        <w:t xml:space="preserve">Applicants for </w:t>
      </w:r>
      <w:r w:rsidR="00400FD7" w:rsidRPr="00C73D02">
        <w:rPr>
          <w:sz w:val="20"/>
          <w:szCs w:val="20"/>
        </w:rPr>
        <w:t xml:space="preserve">all </w:t>
      </w:r>
      <w:r w:rsidR="00CE1F0E">
        <w:rPr>
          <w:sz w:val="20"/>
          <w:szCs w:val="20"/>
        </w:rPr>
        <w:t>p</w:t>
      </w:r>
      <w:r w:rsidRPr="00C73D02">
        <w:rPr>
          <w:sz w:val="20"/>
          <w:szCs w:val="20"/>
        </w:rPr>
        <w:t>rojects must</w:t>
      </w:r>
      <w:r w:rsidR="00CE1F0E">
        <w:rPr>
          <w:sz w:val="20"/>
          <w:szCs w:val="20"/>
        </w:rPr>
        <w:t xml:space="preserve"> complete </w:t>
      </w:r>
      <w:r w:rsidR="002B06FE">
        <w:rPr>
          <w:sz w:val="20"/>
          <w:szCs w:val="20"/>
        </w:rPr>
        <w:t xml:space="preserve">their </w:t>
      </w:r>
      <w:r w:rsidR="00CE1F0E">
        <w:rPr>
          <w:sz w:val="20"/>
          <w:szCs w:val="20"/>
        </w:rPr>
        <w:t xml:space="preserve">Applicant Profiles in e-snaps by </w:t>
      </w:r>
      <w:r w:rsidR="002B06FE" w:rsidRPr="002B06FE">
        <w:rPr>
          <w:color w:val="FF0000"/>
          <w:sz w:val="20"/>
          <w:szCs w:val="20"/>
          <w:u w:val="single"/>
        </w:rPr>
        <w:t xml:space="preserve">Friday, </w:t>
      </w:r>
      <w:r w:rsidR="00CE1F0E" w:rsidRPr="002B06FE">
        <w:rPr>
          <w:color w:val="FF0000"/>
          <w:sz w:val="20"/>
          <w:szCs w:val="20"/>
          <w:u w:val="single"/>
        </w:rPr>
        <w:t>November 28, 2025</w:t>
      </w:r>
      <w:r w:rsidR="002B06FE">
        <w:rPr>
          <w:sz w:val="20"/>
          <w:szCs w:val="20"/>
        </w:rPr>
        <w:t xml:space="preserve"> (see below)</w:t>
      </w:r>
      <w:r w:rsidR="00CE1F0E">
        <w:rPr>
          <w:sz w:val="20"/>
          <w:szCs w:val="20"/>
        </w:rPr>
        <w:t xml:space="preserve">. </w:t>
      </w:r>
    </w:p>
    <w:p w14:paraId="2F57B3EC" w14:textId="77777777" w:rsidR="002B06FE" w:rsidRDefault="00CE1F0E" w:rsidP="00CE1F0E">
      <w:pPr>
        <w:spacing w:after="120" w:line="240" w:lineRule="auto"/>
        <w:contextualSpacing w:val="0"/>
        <w:rPr>
          <w:b/>
          <w:sz w:val="20"/>
          <w:szCs w:val="20"/>
        </w:rPr>
      </w:pPr>
      <w:r>
        <w:rPr>
          <w:sz w:val="20"/>
          <w:szCs w:val="20"/>
        </w:rPr>
        <w:t xml:space="preserve">Applicants for all projects must submit a LOCAL APPLICATION for the CoC </w:t>
      </w:r>
      <w:bookmarkStart w:id="0" w:name="_Hlk214284368"/>
      <w:r>
        <w:rPr>
          <w:sz w:val="20"/>
          <w:szCs w:val="20"/>
        </w:rPr>
        <w:t xml:space="preserve">by </w:t>
      </w:r>
      <w:r w:rsidR="005A3292">
        <w:rPr>
          <w:color w:val="FF0000"/>
          <w:sz w:val="20"/>
          <w:szCs w:val="20"/>
          <w:u w:val="single"/>
        </w:rPr>
        <w:t xml:space="preserve">Tuesday, </w:t>
      </w:r>
      <w:r w:rsidRPr="005A3292">
        <w:rPr>
          <w:color w:val="FF0000"/>
          <w:sz w:val="20"/>
          <w:szCs w:val="20"/>
          <w:u w:val="single"/>
        </w:rPr>
        <w:t>December 9, 2025</w:t>
      </w:r>
      <w:r w:rsidRPr="002B06FE">
        <w:rPr>
          <w:sz w:val="20"/>
          <w:szCs w:val="20"/>
        </w:rPr>
        <w:t>.</w:t>
      </w:r>
      <w:bookmarkStart w:id="1" w:name="_Hlk70576139"/>
      <w:r>
        <w:rPr>
          <w:sz w:val="20"/>
          <w:szCs w:val="20"/>
        </w:rPr>
        <w:t xml:space="preserve"> </w:t>
      </w:r>
      <w:bookmarkEnd w:id="0"/>
      <w:r>
        <w:rPr>
          <w:sz w:val="20"/>
          <w:szCs w:val="20"/>
        </w:rPr>
        <w:t>The LOCAL APPLICATION consists of</w:t>
      </w:r>
      <w:r w:rsidR="004065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proposed project type, the amount requested, and the population to be served. </w:t>
      </w:r>
      <w:r w:rsidR="00406526">
        <w:rPr>
          <w:sz w:val="20"/>
          <w:szCs w:val="20"/>
        </w:rPr>
        <w:t xml:space="preserve">The </w:t>
      </w:r>
      <w:r w:rsidR="005A3292">
        <w:rPr>
          <w:sz w:val="20"/>
          <w:szCs w:val="20"/>
        </w:rPr>
        <w:t>LOCAL APPLICATION</w:t>
      </w:r>
      <w:r w:rsidR="00406526">
        <w:rPr>
          <w:sz w:val="20"/>
          <w:szCs w:val="20"/>
        </w:rPr>
        <w:t xml:space="preserve"> must </w:t>
      </w:r>
      <w:bookmarkStart w:id="2" w:name="_Hlk173426290"/>
      <w:r w:rsidR="00406526">
        <w:rPr>
          <w:sz w:val="20"/>
          <w:szCs w:val="20"/>
        </w:rPr>
        <w:t xml:space="preserve">be </w:t>
      </w:r>
      <w:bookmarkStart w:id="3" w:name="_Hlk71185103"/>
      <w:r w:rsidR="00406526">
        <w:rPr>
          <w:sz w:val="20"/>
          <w:szCs w:val="20"/>
        </w:rPr>
        <w:t>sent</w:t>
      </w:r>
      <w:r w:rsidR="00141681" w:rsidRPr="00C73D02">
        <w:rPr>
          <w:sz w:val="20"/>
          <w:szCs w:val="20"/>
        </w:rPr>
        <w:t xml:space="preserve"> </w:t>
      </w:r>
      <w:bookmarkEnd w:id="1"/>
      <w:r w:rsidR="008E75A2" w:rsidRPr="00C73D02">
        <w:rPr>
          <w:sz w:val="20"/>
          <w:szCs w:val="20"/>
        </w:rPr>
        <w:t>by</w:t>
      </w:r>
      <w:r w:rsidR="00406526">
        <w:rPr>
          <w:sz w:val="20"/>
          <w:szCs w:val="20"/>
        </w:rPr>
        <w:t xml:space="preserve"> </w:t>
      </w:r>
      <w:bookmarkStart w:id="4" w:name="_Hlk173425860"/>
      <w:r w:rsidR="00406526">
        <w:rPr>
          <w:sz w:val="20"/>
          <w:szCs w:val="20"/>
        </w:rPr>
        <w:t xml:space="preserve">email to </w:t>
      </w:r>
      <w:bookmarkStart w:id="5" w:name="_Hlk110264310"/>
      <w:r w:rsidR="00434207">
        <w:rPr>
          <w:b/>
          <w:sz w:val="20"/>
          <w:szCs w:val="20"/>
        </w:rPr>
        <w:t xml:space="preserve">Fred </w:t>
      </w:r>
      <w:r w:rsidR="00434207" w:rsidRPr="00434207">
        <w:rPr>
          <w:b/>
          <w:sz w:val="20"/>
          <w:szCs w:val="20"/>
        </w:rPr>
        <w:t>Spannaus at</w:t>
      </w:r>
      <w:r w:rsidR="00043628">
        <w:rPr>
          <w:b/>
          <w:sz w:val="20"/>
          <w:szCs w:val="20"/>
        </w:rPr>
        <w:t xml:space="preserve"> </w:t>
      </w:r>
      <w:bookmarkStart w:id="6" w:name="_Hlk139613866"/>
      <w:r w:rsidR="00043628">
        <w:rPr>
          <w:b/>
          <w:sz w:val="20"/>
          <w:szCs w:val="20"/>
        </w:rPr>
        <w:fldChar w:fldCharType="begin"/>
      </w:r>
      <w:r w:rsidR="00043628">
        <w:rPr>
          <w:b/>
          <w:sz w:val="20"/>
          <w:szCs w:val="20"/>
        </w:rPr>
        <w:instrText xml:space="preserve"> HYPERLINK "mailto:</w:instrText>
      </w:r>
      <w:r w:rsidR="00043628" w:rsidRPr="00043628">
        <w:rPr>
          <w:b/>
          <w:sz w:val="20"/>
          <w:szCs w:val="20"/>
        </w:rPr>
        <w:instrText>fredspannaus@gmail.com</w:instrText>
      </w:r>
      <w:r w:rsidR="00043628">
        <w:rPr>
          <w:b/>
          <w:sz w:val="20"/>
          <w:szCs w:val="20"/>
        </w:rPr>
        <w:instrText xml:space="preserve">" </w:instrText>
      </w:r>
      <w:r w:rsidR="00043628">
        <w:rPr>
          <w:b/>
          <w:sz w:val="20"/>
          <w:szCs w:val="20"/>
        </w:rPr>
      </w:r>
      <w:r w:rsidR="00043628">
        <w:rPr>
          <w:b/>
          <w:sz w:val="20"/>
          <w:szCs w:val="20"/>
        </w:rPr>
        <w:fldChar w:fldCharType="separate"/>
      </w:r>
      <w:r w:rsidR="00043628" w:rsidRPr="00D9190C">
        <w:rPr>
          <w:rStyle w:val="Hyperlink"/>
          <w:b/>
          <w:sz w:val="20"/>
          <w:szCs w:val="20"/>
        </w:rPr>
        <w:t>fredspannaus@gmail.com</w:t>
      </w:r>
      <w:r w:rsidR="00043628">
        <w:rPr>
          <w:b/>
          <w:sz w:val="20"/>
          <w:szCs w:val="20"/>
        </w:rPr>
        <w:fldChar w:fldCharType="end"/>
      </w:r>
      <w:bookmarkEnd w:id="6"/>
      <w:r w:rsidR="005A3292">
        <w:rPr>
          <w:b/>
          <w:sz w:val="20"/>
          <w:szCs w:val="20"/>
        </w:rPr>
        <w:t>.</w:t>
      </w:r>
      <w:r w:rsidR="00043628">
        <w:rPr>
          <w:b/>
          <w:sz w:val="20"/>
          <w:szCs w:val="20"/>
        </w:rPr>
        <w:t xml:space="preserve"> </w:t>
      </w:r>
      <w:bookmarkEnd w:id="2"/>
      <w:bookmarkEnd w:id="3"/>
      <w:bookmarkEnd w:id="4"/>
      <w:bookmarkEnd w:id="5"/>
    </w:p>
    <w:p w14:paraId="44BC95E9" w14:textId="5DE7F3F8" w:rsidR="008E75A2" w:rsidRDefault="002B06FE" w:rsidP="00CE1F0E">
      <w:pPr>
        <w:spacing w:after="120" w:line="240" w:lineRule="auto"/>
        <w:contextualSpacing w:val="0"/>
        <w:rPr>
          <w:sz w:val="20"/>
          <w:szCs w:val="20"/>
        </w:rPr>
      </w:pPr>
      <w:r>
        <w:rPr>
          <w:bCs/>
          <w:sz w:val="20"/>
          <w:szCs w:val="20"/>
        </w:rPr>
        <w:t>Additionally, o</w:t>
      </w:r>
      <w:r w:rsidR="005A3292" w:rsidRPr="005A3292">
        <w:rPr>
          <w:bCs/>
          <w:sz w:val="20"/>
          <w:szCs w:val="20"/>
        </w:rPr>
        <w:t xml:space="preserve">rganizations that have not received HUD funding </w:t>
      </w:r>
      <w:r>
        <w:rPr>
          <w:bCs/>
          <w:sz w:val="20"/>
          <w:szCs w:val="20"/>
        </w:rPr>
        <w:t xml:space="preserve">in the past </w:t>
      </w:r>
      <w:r w:rsidR="005A3292" w:rsidRPr="005A3292">
        <w:rPr>
          <w:bCs/>
          <w:sz w:val="20"/>
          <w:szCs w:val="20"/>
        </w:rPr>
        <w:t>must meet threshold requirements. The threshold requirements</w:t>
      </w:r>
      <w:r w:rsidR="005A3292">
        <w:rPr>
          <w:bCs/>
          <w:sz w:val="20"/>
          <w:szCs w:val="20"/>
        </w:rPr>
        <w:t xml:space="preserve"> </w:t>
      </w:r>
      <w:bookmarkStart w:id="7" w:name="_Hlk214284496"/>
      <w:r w:rsidR="005A3292">
        <w:rPr>
          <w:bCs/>
          <w:sz w:val="20"/>
          <w:szCs w:val="20"/>
        </w:rPr>
        <w:t xml:space="preserve">will be posted no later than </w:t>
      </w:r>
      <w:r w:rsidR="005A3292" w:rsidRPr="005A3292">
        <w:rPr>
          <w:bCs/>
          <w:color w:val="FF0000"/>
          <w:sz w:val="20"/>
          <w:szCs w:val="20"/>
          <w:u w:val="single"/>
        </w:rPr>
        <w:t>November 28, 2025</w:t>
      </w:r>
      <w:r w:rsidR="005A3292">
        <w:rPr>
          <w:bCs/>
          <w:sz w:val="20"/>
          <w:szCs w:val="20"/>
        </w:rPr>
        <w:t>.</w:t>
      </w:r>
      <w:r w:rsidR="005A3292" w:rsidRPr="005A3292">
        <w:rPr>
          <w:bCs/>
          <w:sz w:val="20"/>
          <w:szCs w:val="20"/>
        </w:rPr>
        <w:t xml:space="preserve"> </w:t>
      </w:r>
      <w:bookmarkEnd w:id="7"/>
      <w:r w:rsidR="005A3292" w:rsidRPr="005A3292">
        <w:rPr>
          <w:bCs/>
          <w:sz w:val="20"/>
          <w:szCs w:val="20"/>
        </w:rPr>
        <w:t xml:space="preserve">All required threshold documentation </w:t>
      </w:r>
      <w:r>
        <w:rPr>
          <w:bCs/>
          <w:sz w:val="20"/>
          <w:szCs w:val="20"/>
        </w:rPr>
        <w:t xml:space="preserve">must </w:t>
      </w:r>
      <w:r w:rsidR="005A3292" w:rsidRPr="005A3292">
        <w:rPr>
          <w:bCs/>
          <w:sz w:val="20"/>
          <w:szCs w:val="20"/>
        </w:rPr>
        <w:t>be sent by email to</w:t>
      </w:r>
      <w:r w:rsidR="005A3292" w:rsidRPr="005A3292">
        <w:rPr>
          <w:b/>
          <w:sz w:val="20"/>
          <w:szCs w:val="20"/>
        </w:rPr>
        <w:t xml:space="preserve"> </w:t>
      </w:r>
      <w:hyperlink r:id="rId6" w:history="1">
        <w:r w:rsidR="005A3292" w:rsidRPr="005A3292">
          <w:rPr>
            <w:rStyle w:val="Hyperlink"/>
            <w:b/>
            <w:sz w:val="20"/>
            <w:szCs w:val="20"/>
          </w:rPr>
          <w:t>fredspannaus@gmail.com</w:t>
        </w:r>
      </w:hyperlink>
      <w:r w:rsidR="005A3292">
        <w:rPr>
          <w:bCs/>
          <w:sz w:val="20"/>
          <w:szCs w:val="20"/>
        </w:rPr>
        <w:t xml:space="preserve"> </w:t>
      </w:r>
      <w:r w:rsidR="005A3292">
        <w:rPr>
          <w:sz w:val="20"/>
          <w:szCs w:val="20"/>
        </w:rPr>
        <w:t xml:space="preserve">by </w:t>
      </w:r>
      <w:r w:rsidR="005A3292">
        <w:rPr>
          <w:color w:val="FF0000"/>
          <w:sz w:val="20"/>
          <w:szCs w:val="20"/>
          <w:u w:val="single"/>
        </w:rPr>
        <w:t xml:space="preserve">Tuesday, </w:t>
      </w:r>
      <w:r w:rsidR="005A3292" w:rsidRPr="005A3292">
        <w:rPr>
          <w:color w:val="FF0000"/>
          <w:sz w:val="20"/>
          <w:szCs w:val="20"/>
          <w:u w:val="single"/>
        </w:rPr>
        <w:t>December 9, 2025</w:t>
      </w:r>
      <w:r w:rsidR="005A3292">
        <w:rPr>
          <w:sz w:val="20"/>
          <w:szCs w:val="20"/>
        </w:rPr>
        <w:t>.</w:t>
      </w:r>
    </w:p>
    <w:p w14:paraId="7D09CC54" w14:textId="0F9EC7E3" w:rsidR="005A3292" w:rsidRDefault="00A4275C" w:rsidP="00CE1F0E">
      <w:pPr>
        <w:spacing w:after="120" w:line="240" w:lineRule="auto"/>
        <w:contextualSpacing w:val="0"/>
        <w:rPr>
          <w:color w:val="FF0000"/>
          <w:sz w:val="20"/>
          <w:szCs w:val="20"/>
        </w:rPr>
      </w:pPr>
      <w:bookmarkStart w:id="8" w:name="_Hlk139614118"/>
      <w:r w:rsidRPr="00DE5D55">
        <w:rPr>
          <w:sz w:val="20"/>
          <w:szCs w:val="20"/>
        </w:rPr>
        <w:t xml:space="preserve">The </w:t>
      </w:r>
      <w:r w:rsidR="005A04F7">
        <w:rPr>
          <w:sz w:val="20"/>
          <w:szCs w:val="20"/>
        </w:rPr>
        <w:t>Rank</w:t>
      </w:r>
      <w:r w:rsidR="00610F35">
        <w:rPr>
          <w:sz w:val="20"/>
          <w:szCs w:val="20"/>
        </w:rPr>
        <w:t>ing</w:t>
      </w:r>
      <w:r w:rsidR="005A04F7">
        <w:rPr>
          <w:sz w:val="20"/>
          <w:szCs w:val="20"/>
        </w:rPr>
        <w:t xml:space="preserve"> Committee</w:t>
      </w:r>
      <w:r w:rsidRPr="00DE5D55">
        <w:rPr>
          <w:sz w:val="20"/>
          <w:szCs w:val="20"/>
        </w:rPr>
        <w:t xml:space="preserve"> will notify </w:t>
      </w:r>
      <w:r w:rsidR="00DE1F3C" w:rsidRPr="00DE5D55">
        <w:rPr>
          <w:sz w:val="20"/>
          <w:szCs w:val="20"/>
        </w:rPr>
        <w:t xml:space="preserve">all </w:t>
      </w:r>
      <w:r w:rsidRPr="00DE5D55">
        <w:rPr>
          <w:sz w:val="20"/>
          <w:szCs w:val="20"/>
        </w:rPr>
        <w:t xml:space="preserve">applicants </w:t>
      </w:r>
      <w:r w:rsidR="00475306" w:rsidRPr="00DE5D55">
        <w:rPr>
          <w:sz w:val="20"/>
          <w:szCs w:val="20"/>
        </w:rPr>
        <w:t xml:space="preserve">of </w:t>
      </w:r>
      <w:r w:rsidRPr="00DE5D55">
        <w:rPr>
          <w:sz w:val="20"/>
          <w:szCs w:val="20"/>
        </w:rPr>
        <w:t>acceptance, rejection, or modification of their projects no later tha</w:t>
      </w:r>
      <w:r w:rsidR="00475306" w:rsidRPr="00DE5D55">
        <w:rPr>
          <w:sz w:val="20"/>
          <w:szCs w:val="20"/>
        </w:rPr>
        <w:t>n</w:t>
      </w:r>
      <w:r w:rsidRPr="00DE5D55">
        <w:rPr>
          <w:sz w:val="20"/>
          <w:szCs w:val="20"/>
        </w:rPr>
        <w:t xml:space="preserve"> </w:t>
      </w:r>
      <w:bookmarkStart w:id="9" w:name="_Hlk80198595"/>
      <w:r w:rsidR="00FA54B0" w:rsidRPr="002B06FE">
        <w:rPr>
          <w:color w:val="FF0000"/>
          <w:sz w:val="20"/>
          <w:szCs w:val="20"/>
          <w:u w:val="single"/>
        </w:rPr>
        <w:t xml:space="preserve">Friday, </w:t>
      </w:r>
      <w:r w:rsidR="005A3292" w:rsidRPr="002B06FE">
        <w:rPr>
          <w:color w:val="FF0000"/>
          <w:sz w:val="20"/>
          <w:szCs w:val="20"/>
          <w:u w:val="single"/>
        </w:rPr>
        <w:t>December 12, 2025</w:t>
      </w:r>
      <w:r w:rsidR="009665EF">
        <w:rPr>
          <w:color w:val="FF0000"/>
          <w:sz w:val="20"/>
          <w:szCs w:val="20"/>
        </w:rPr>
        <w:t>.</w:t>
      </w:r>
      <w:bookmarkEnd w:id="9"/>
      <w:r w:rsidR="00043628">
        <w:rPr>
          <w:color w:val="FF0000"/>
          <w:sz w:val="20"/>
          <w:szCs w:val="20"/>
        </w:rPr>
        <w:t xml:space="preserve"> </w:t>
      </w:r>
    </w:p>
    <w:p w14:paraId="58C37418" w14:textId="59671991" w:rsidR="005A3292" w:rsidRPr="005A3292" w:rsidRDefault="005A3292" w:rsidP="00CE1F0E">
      <w:pPr>
        <w:spacing w:after="120" w:line="240" w:lineRule="auto"/>
        <w:contextualSpacing w:val="0"/>
        <w:rPr>
          <w:color w:val="FF0000"/>
          <w:sz w:val="20"/>
          <w:szCs w:val="20"/>
          <w:u w:val="single"/>
        </w:rPr>
      </w:pPr>
      <w:r>
        <w:rPr>
          <w:sz w:val="20"/>
          <w:szCs w:val="20"/>
        </w:rPr>
        <w:t xml:space="preserve">Projects that are accepted for ranking must complete their full HUD Project Applications by </w:t>
      </w:r>
      <w:r w:rsidRPr="005A3292">
        <w:rPr>
          <w:color w:val="FF0000"/>
          <w:sz w:val="20"/>
          <w:szCs w:val="20"/>
          <w:u w:val="single"/>
        </w:rPr>
        <w:t>Friday, December 19, 2025</w:t>
      </w:r>
      <w:r w:rsidRPr="002B06FE">
        <w:rPr>
          <w:sz w:val="20"/>
          <w:szCs w:val="20"/>
        </w:rPr>
        <w:t>.</w:t>
      </w:r>
    </w:p>
    <w:p w14:paraId="5078A339" w14:textId="2F6862A7" w:rsidR="00043628" w:rsidRDefault="00043628" w:rsidP="00CE1F0E">
      <w:pPr>
        <w:spacing w:after="120" w:line="240" w:lineRule="auto"/>
        <w:contextualSpacing w:val="0"/>
        <w:rPr>
          <w:color w:val="FF0000"/>
          <w:sz w:val="20"/>
          <w:szCs w:val="20"/>
        </w:rPr>
      </w:pPr>
      <w:r w:rsidRPr="00DE5D55">
        <w:rPr>
          <w:sz w:val="20"/>
          <w:szCs w:val="20"/>
        </w:rPr>
        <w:t xml:space="preserve">The </w:t>
      </w:r>
      <w:r>
        <w:rPr>
          <w:sz w:val="20"/>
          <w:szCs w:val="20"/>
        </w:rPr>
        <w:t>Ranking Committee</w:t>
      </w:r>
      <w:r w:rsidRPr="00DE5D55">
        <w:rPr>
          <w:sz w:val="20"/>
          <w:szCs w:val="20"/>
        </w:rPr>
        <w:t xml:space="preserve"> will notify all applicants </w:t>
      </w:r>
      <w:r>
        <w:rPr>
          <w:sz w:val="20"/>
          <w:szCs w:val="20"/>
        </w:rPr>
        <w:t>of the final rankings of all</w:t>
      </w:r>
      <w:r w:rsidRPr="00DE5D55">
        <w:rPr>
          <w:sz w:val="20"/>
          <w:szCs w:val="20"/>
        </w:rPr>
        <w:t xml:space="preserve"> projects no later than </w:t>
      </w:r>
      <w:r w:rsidR="005A3292" w:rsidRPr="005A3292">
        <w:rPr>
          <w:color w:val="FF0000"/>
          <w:sz w:val="20"/>
          <w:szCs w:val="20"/>
          <w:u w:val="single"/>
        </w:rPr>
        <w:t>Tuesday, December 30, 2025</w:t>
      </w:r>
      <w:r w:rsidRPr="002B06FE">
        <w:rPr>
          <w:sz w:val="20"/>
          <w:szCs w:val="20"/>
        </w:rPr>
        <w:t>.</w:t>
      </w:r>
      <w:r w:rsidRPr="005A3292">
        <w:rPr>
          <w:color w:val="FF0000"/>
          <w:sz w:val="20"/>
          <w:szCs w:val="20"/>
          <w:u w:val="single"/>
        </w:rPr>
        <w:t xml:space="preserve"> </w:t>
      </w:r>
    </w:p>
    <w:bookmarkEnd w:id="8"/>
    <w:p w14:paraId="41C36558" w14:textId="61592C3B" w:rsidR="00277EA5" w:rsidRPr="00DE1F3C" w:rsidRDefault="00277EA5" w:rsidP="00CE1F0E">
      <w:pPr>
        <w:spacing w:after="120" w:line="240" w:lineRule="auto"/>
        <w:contextualSpacing w:val="0"/>
        <w:rPr>
          <w:sz w:val="20"/>
          <w:szCs w:val="20"/>
        </w:rPr>
      </w:pPr>
      <w:r w:rsidRPr="00DE1F3C">
        <w:rPr>
          <w:sz w:val="20"/>
          <w:szCs w:val="20"/>
        </w:rPr>
        <w:t>Pl</w:t>
      </w:r>
      <w:r w:rsidR="004335A1" w:rsidRPr="00DE1F3C">
        <w:rPr>
          <w:sz w:val="20"/>
          <w:szCs w:val="20"/>
        </w:rPr>
        <w:t xml:space="preserve">ease understand </w:t>
      </w:r>
      <w:r w:rsidR="000B6467">
        <w:rPr>
          <w:sz w:val="20"/>
          <w:szCs w:val="20"/>
        </w:rPr>
        <w:t>the</w:t>
      </w:r>
      <w:r w:rsidR="004335A1" w:rsidRPr="00DE1F3C">
        <w:rPr>
          <w:sz w:val="20"/>
          <w:szCs w:val="20"/>
        </w:rPr>
        <w:t xml:space="preserve"> specific requirements for applicants, including:</w:t>
      </w:r>
    </w:p>
    <w:p w14:paraId="69AB80EA" w14:textId="74FFE34C" w:rsidR="00E76FEE" w:rsidRPr="00E76FEE" w:rsidRDefault="00F85D77" w:rsidP="00CE1F0E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eastAsia="Times New Roman" w:cstheme="minorHAnsi"/>
          <w:sz w:val="20"/>
          <w:szCs w:val="20"/>
        </w:rPr>
      </w:pPr>
      <w:r w:rsidRPr="00E76FEE">
        <w:rPr>
          <w:sz w:val="20"/>
          <w:szCs w:val="20"/>
        </w:rPr>
        <w:t xml:space="preserve">Projects that </w:t>
      </w:r>
      <w:r w:rsidR="00475306" w:rsidRPr="00E76FEE">
        <w:rPr>
          <w:sz w:val="20"/>
          <w:szCs w:val="20"/>
        </w:rPr>
        <w:t xml:space="preserve">(1) are eligible; and (2) that </w:t>
      </w:r>
      <w:r w:rsidRPr="00E76FEE">
        <w:rPr>
          <w:sz w:val="20"/>
          <w:szCs w:val="20"/>
        </w:rPr>
        <w:t>meet threshold requirements</w:t>
      </w:r>
      <w:r w:rsidR="00475306" w:rsidRPr="00E76FEE">
        <w:rPr>
          <w:sz w:val="20"/>
          <w:szCs w:val="20"/>
        </w:rPr>
        <w:t>;</w:t>
      </w:r>
      <w:r w:rsidRPr="00E76FEE">
        <w:rPr>
          <w:sz w:val="20"/>
          <w:szCs w:val="20"/>
        </w:rPr>
        <w:t xml:space="preserve"> </w:t>
      </w:r>
      <w:r w:rsidR="00475306" w:rsidRPr="00E76FEE">
        <w:rPr>
          <w:sz w:val="20"/>
          <w:szCs w:val="20"/>
        </w:rPr>
        <w:t>(3)</w:t>
      </w:r>
      <w:r w:rsidRPr="00E76FEE">
        <w:rPr>
          <w:sz w:val="20"/>
          <w:szCs w:val="20"/>
        </w:rPr>
        <w:t xml:space="preserve"> that </w:t>
      </w:r>
      <w:r w:rsidR="00475306" w:rsidRPr="00E76FEE">
        <w:rPr>
          <w:sz w:val="20"/>
          <w:szCs w:val="20"/>
        </w:rPr>
        <w:t>demonstrate</w:t>
      </w:r>
      <w:r w:rsidRPr="00E76FEE">
        <w:rPr>
          <w:sz w:val="20"/>
          <w:szCs w:val="20"/>
        </w:rPr>
        <w:t xml:space="preserve"> need</w:t>
      </w:r>
      <w:r w:rsidR="00475306" w:rsidRPr="00E76FEE">
        <w:rPr>
          <w:sz w:val="20"/>
          <w:szCs w:val="20"/>
        </w:rPr>
        <w:t>;</w:t>
      </w:r>
      <w:r w:rsidRPr="00E76FEE">
        <w:rPr>
          <w:sz w:val="20"/>
          <w:szCs w:val="20"/>
        </w:rPr>
        <w:t xml:space="preserve"> and </w:t>
      </w:r>
      <w:r w:rsidR="00475306" w:rsidRPr="00E76FEE">
        <w:rPr>
          <w:sz w:val="20"/>
          <w:szCs w:val="20"/>
        </w:rPr>
        <w:t xml:space="preserve">(4) that demonstrate organizational </w:t>
      </w:r>
      <w:r w:rsidRPr="00E76FEE">
        <w:rPr>
          <w:sz w:val="20"/>
          <w:szCs w:val="20"/>
        </w:rPr>
        <w:t>capacity</w:t>
      </w:r>
      <w:r w:rsidR="00E52126" w:rsidRPr="00E76FEE">
        <w:rPr>
          <w:sz w:val="20"/>
          <w:szCs w:val="20"/>
        </w:rPr>
        <w:t>,</w:t>
      </w:r>
      <w:r w:rsidRPr="00E76FEE">
        <w:rPr>
          <w:sz w:val="20"/>
          <w:szCs w:val="20"/>
        </w:rPr>
        <w:t xml:space="preserve"> will be accepted and </w:t>
      </w:r>
      <w:r w:rsidRPr="00E76FEE">
        <w:rPr>
          <w:rFonts w:eastAsia="Times New Roman" w:cstheme="minorHAnsi"/>
          <w:sz w:val="20"/>
          <w:szCs w:val="20"/>
        </w:rPr>
        <w:t xml:space="preserve">ranked in priority order using an objective process. </w:t>
      </w:r>
      <w:bookmarkStart w:id="10" w:name="_Hlk173426130"/>
      <w:r w:rsidR="00E76FEE" w:rsidRPr="00E76FEE">
        <w:rPr>
          <w:rFonts w:eastAsia="Times New Roman" w:cstheme="minorHAnsi"/>
          <w:sz w:val="20"/>
          <w:szCs w:val="20"/>
        </w:rPr>
        <w:t>The ranking process</w:t>
      </w:r>
      <w:r w:rsidR="00D71682">
        <w:rPr>
          <w:rFonts w:eastAsia="Times New Roman" w:cstheme="minorHAnsi"/>
          <w:sz w:val="20"/>
          <w:szCs w:val="20"/>
        </w:rPr>
        <w:t xml:space="preserve"> </w:t>
      </w:r>
      <w:r w:rsidR="002B06FE">
        <w:rPr>
          <w:bCs/>
          <w:sz w:val="20"/>
          <w:szCs w:val="20"/>
        </w:rPr>
        <w:t xml:space="preserve">will be posted no later than </w:t>
      </w:r>
      <w:r w:rsidR="002B06FE" w:rsidRPr="005A3292">
        <w:rPr>
          <w:bCs/>
          <w:color w:val="FF0000"/>
          <w:sz w:val="20"/>
          <w:szCs w:val="20"/>
          <w:u w:val="single"/>
        </w:rPr>
        <w:t>November 28, 2025</w:t>
      </w:r>
      <w:r w:rsidR="002B06FE">
        <w:rPr>
          <w:bCs/>
          <w:sz w:val="20"/>
          <w:szCs w:val="20"/>
        </w:rPr>
        <w:t>.</w:t>
      </w:r>
      <w:bookmarkEnd w:id="10"/>
    </w:p>
    <w:p w14:paraId="0BAFEC0E" w14:textId="653C8EA5" w:rsidR="004335A1" w:rsidRPr="00DE1F3C" w:rsidRDefault="004335A1" w:rsidP="00CE1F0E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sz w:val="20"/>
          <w:szCs w:val="20"/>
        </w:rPr>
      </w:pPr>
      <w:r w:rsidRPr="00DE1F3C">
        <w:rPr>
          <w:sz w:val="20"/>
          <w:szCs w:val="20"/>
        </w:rPr>
        <w:t>Individuals, for-profit organizations, and unincorporated entities are not eligible to apply.</w:t>
      </w:r>
    </w:p>
    <w:p w14:paraId="28F1F7F7" w14:textId="17ECC15C" w:rsidR="004335A1" w:rsidRPr="00DE1F3C" w:rsidRDefault="004335A1" w:rsidP="00CE1F0E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eastAsia="Times New Roman" w:cstheme="minorHAnsi"/>
          <w:sz w:val="20"/>
          <w:szCs w:val="20"/>
        </w:rPr>
      </w:pPr>
      <w:r w:rsidRPr="00DE1F3C">
        <w:rPr>
          <w:rFonts w:cstheme="minorHAnsi"/>
          <w:sz w:val="20"/>
          <w:szCs w:val="20"/>
        </w:rPr>
        <w:t>Applicant organizations must use the e-snaps system</w:t>
      </w:r>
      <w:r w:rsidR="00475306" w:rsidRPr="00DE1F3C">
        <w:rPr>
          <w:rFonts w:cstheme="minorHAnsi"/>
          <w:sz w:val="20"/>
          <w:szCs w:val="20"/>
        </w:rPr>
        <w:t xml:space="preserve"> to submit their proposals</w:t>
      </w:r>
      <w:r w:rsidRPr="00DE1F3C">
        <w:rPr>
          <w:rFonts w:cstheme="minorHAnsi"/>
          <w:sz w:val="20"/>
          <w:szCs w:val="20"/>
        </w:rPr>
        <w:t xml:space="preserve">. If interested, you are strongly urged to create an “Applicant Profile” in e-snaps immediately. </w:t>
      </w:r>
      <w:bookmarkStart w:id="11" w:name="_Hlk80198662"/>
      <w:r w:rsidRPr="00DE1F3C">
        <w:rPr>
          <w:rFonts w:eastAsia="Times New Roman" w:cstheme="minorHAnsi"/>
          <w:sz w:val="20"/>
          <w:szCs w:val="20"/>
        </w:rPr>
        <w:t xml:space="preserve">Select </w:t>
      </w:r>
      <w:hyperlink r:id="rId7" w:history="1">
        <w:r w:rsidRPr="00740620">
          <w:rPr>
            <w:rStyle w:val="Hyperlink"/>
            <w:rFonts w:eastAsia="Times New Roman" w:cstheme="minorHAnsi"/>
            <w:sz w:val="20"/>
            <w:szCs w:val="20"/>
          </w:rPr>
          <w:t>this link</w:t>
        </w:r>
      </w:hyperlink>
      <w:r w:rsidRPr="00DE1F3C">
        <w:rPr>
          <w:rFonts w:eastAsia="Times New Roman" w:cstheme="minorHAnsi"/>
          <w:sz w:val="20"/>
          <w:szCs w:val="20"/>
        </w:rPr>
        <w:t xml:space="preserve"> to access </w:t>
      </w:r>
      <w:r w:rsidR="00740620">
        <w:rPr>
          <w:rFonts w:eastAsia="Times New Roman" w:cstheme="minorHAnsi"/>
          <w:sz w:val="20"/>
          <w:szCs w:val="20"/>
        </w:rPr>
        <w:t xml:space="preserve">instructions and </w:t>
      </w:r>
      <w:r w:rsidRPr="00DE1F3C">
        <w:rPr>
          <w:rFonts w:eastAsia="Times New Roman" w:cstheme="minorHAnsi"/>
          <w:sz w:val="20"/>
          <w:szCs w:val="20"/>
        </w:rPr>
        <w:t>the log-in page for </w:t>
      </w:r>
      <w:r w:rsidRPr="00DE1F3C">
        <w:rPr>
          <w:rFonts w:eastAsia="Times New Roman" w:cstheme="minorHAnsi"/>
          <w:i/>
          <w:iCs/>
          <w:sz w:val="20"/>
          <w:szCs w:val="20"/>
        </w:rPr>
        <w:t>e-snaps</w:t>
      </w:r>
      <w:r w:rsidRPr="00DE1F3C">
        <w:rPr>
          <w:rFonts w:eastAsia="Times New Roman" w:cstheme="minorHAnsi"/>
          <w:sz w:val="20"/>
          <w:szCs w:val="20"/>
        </w:rPr>
        <w:t xml:space="preserve">. </w:t>
      </w:r>
      <w:bookmarkEnd w:id="11"/>
      <w:r w:rsidRPr="00DE1F3C">
        <w:rPr>
          <w:rFonts w:eastAsia="Times New Roman" w:cstheme="minorHAnsi"/>
          <w:sz w:val="20"/>
          <w:szCs w:val="20"/>
        </w:rPr>
        <w:t>If you do not have an </w:t>
      </w:r>
      <w:r w:rsidRPr="00DE1F3C">
        <w:rPr>
          <w:rFonts w:eastAsia="Times New Roman" w:cstheme="minorHAnsi"/>
          <w:i/>
          <w:iCs/>
          <w:sz w:val="20"/>
          <w:szCs w:val="20"/>
        </w:rPr>
        <w:t>e-snaps</w:t>
      </w:r>
      <w:r w:rsidRPr="00DE1F3C">
        <w:rPr>
          <w:rFonts w:eastAsia="Times New Roman" w:cstheme="minorHAnsi"/>
          <w:sz w:val="20"/>
          <w:szCs w:val="20"/>
        </w:rPr>
        <w:t> user account, select "Create a Profile" from the </w:t>
      </w:r>
      <w:r w:rsidRPr="00DE1F3C">
        <w:rPr>
          <w:rFonts w:eastAsia="Times New Roman" w:cstheme="minorHAnsi"/>
          <w:i/>
          <w:iCs/>
          <w:sz w:val="20"/>
          <w:szCs w:val="20"/>
        </w:rPr>
        <w:t>e-snaps</w:t>
      </w:r>
      <w:r w:rsidRPr="00DE1F3C">
        <w:rPr>
          <w:rFonts w:eastAsia="Times New Roman" w:cstheme="minorHAnsi"/>
          <w:sz w:val="20"/>
          <w:szCs w:val="20"/>
        </w:rPr>
        <w:t> log-in page.</w:t>
      </w:r>
      <w:r w:rsidR="00475306" w:rsidRPr="00DE1F3C">
        <w:rPr>
          <w:rFonts w:eastAsia="Times New Roman" w:cstheme="minorHAnsi"/>
          <w:sz w:val="20"/>
          <w:szCs w:val="20"/>
        </w:rPr>
        <w:t xml:space="preserve"> The </w:t>
      </w:r>
      <w:r w:rsidR="00406526">
        <w:rPr>
          <w:rFonts w:eastAsia="Times New Roman" w:cstheme="minorHAnsi"/>
          <w:sz w:val="20"/>
          <w:szCs w:val="20"/>
        </w:rPr>
        <w:t>Macon County CoC</w:t>
      </w:r>
      <w:r w:rsidR="00475306" w:rsidRPr="00DE1F3C">
        <w:rPr>
          <w:rFonts w:eastAsia="Times New Roman" w:cstheme="minorHAnsi"/>
          <w:sz w:val="20"/>
          <w:szCs w:val="20"/>
        </w:rPr>
        <w:t xml:space="preserve"> will provide assistance with this step upon request.</w:t>
      </w:r>
    </w:p>
    <w:p w14:paraId="66C713FC" w14:textId="77777777" w:rsidR="005761F6" w:rsidRDefault="005761F6" w:rsidP="00CE1F0E">
      <w:pPr>
        <w:spacing w:after="120" w:line="240" w:lineRule="auto"/>
        <w:contextualSpacing w:val="0"/>
        <w:jc w:val="center"/>
        <w:rPr>
          <w:b/>
          <w:sz w:val="20"/>
          <w:szCs w:val="20"/>
        </w:rPr>
      </w:pPr>
    </w:p>
    <w:p w14:paraId="4D262598" w14:textId="6CB87711" w:rsidR="004335A1" w:rsidRPr="00DE1F3C" w:rsidRDefault="00F0555E" w:rsidP="00CE1F0E">
      <w:pPr>
        <w:spacing w:after="120" w:line="240" w:lineRule="auto"/>
        <w:contextualSpacing w:val="0"/>
        <w:jc w:val="center"/>
        <w:rPr>
          <w:b/>
          <w:sz w:val="20"/>
          <w:szCs w:val="20"/>
        </w:rPr>
      </w:pPr>
      <w:r w:rsidRPr="00DE1F3C">
        <w:rPr>
          <w:b/>
          <w:sz w:val="20"/>
          <w:szCs w:val="20"/>
        </w:rPr>
        <w:t xml:space="preserve">Contact </w:t>
      </w:r>
      <w:r w:rsidR="00434207">
        <w:rPr>
          <w:b/>
          <w:sz w:val="20"/>
          <w:szCs w:val="20"/>
        </w:rPr>
        <w:t xml:space="preserve">Fred </w:t>
      </w:r>
      <w:r w:rsidR="00434207" w:rsidRPr="00434207">
        <w:rPr>
          <w:b/>
          <w:sz w:val="20"/>
          <w:szCs w:val="20"/>
        </w:rPr>
        <w:t xml:space="preserve">Spannaus at </w:t>
      </w:r>
      <w:hyperlink r:id="rId8" w:history="1">
        <w:r w:rsidR="00043628" w:rsidRPr="00D9190C">
          <w:rPr>
            <w:rStyle w:val="Hyperlink"/>
            <w:b/>
            <w:sz w:val="20"/>
            <w:szCs w:val="20"/>
          </w:rPr>
          <w:t>fredspannaus@gmail.com</w:t>
        </w:r>
      </w:hyperlink>
      <w:r w:rsidR="005A04F7">
        <w:rPr>
          <w:b/>
          <w:sz w:val="20"/>
          <w:szCs w:val="20"/>
        </w:rPr>
        <w:t xml:space="preserve"> </w:t>
      </w:r>
      <w:r w:rsidR="00A4275C" w:rsidRPr="00DE1F3C">
        <w:rPr>
          <w:b/>
          <w:sz w:val="20"/>
          <w:szCs w:val="20"/>
        </w:rPr>
        <w:t>for more information.</w:t>
      </w:r>
    </w:p>
    <w:sectPr w:rsidR="004335A1" w:rsidRPr="00DE1F3C" w:rsidSect="00425627">
      <w:pgSz w:w="12240" w:h="15840"/>
      <w:pgMar w:top="720" w:right="153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7B31"/>
    <w:multiLevelType w:val="hybridMultilevel"/>
    <w:tmpl w:val="D2B2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1527"/>
    <w:multiLevelType w:val="hybridMultilevel"/>
    <w:tmpl w:val="3FD2EF90"/>
    <w:lvl w:ilvl="0" w:tplc="F258B91A">
      <w:start w:val="1"/>
      <w:numFmt w:val="bullet"/>
      <w:lvlText w:val="●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8129E7"/>
    <w:multiLevelType w:val="hybridMultilevel"/>
    <w:tmpl w:val="8BF4AC78"/>
    <w:lvl w:ilvl="0" w:tplc="F258B91A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D6524"/>
    <w:multiLevelType w:val="hybridMultilevel"/>
    <w:tmpl w:val="DBC0D16A"/>
    <w:lvl w:ilvl="0" w:tplc="8758A454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D49C3"/>
    <w:multiLevelType w:val="hybridMultilevel"/>
    <w:tmpl w:val="3DA4400E"/>
    <w:lvl w:ilvl="0" w:tplc="5DF0219E">
      <w:start w:val="1"/>
      <w:numFmt w:val="bullet"/>
      <w:lvlText w:val="●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321126">
    <w:abstractNumId w:val="0"/>
  </w:num>
  <w:num w:numId="2" w16cid:durableId="814417652">
    <w:abstractNumId w:val="2"/>
  </w:num>
  <w:num w:numId="3" w16cid:durableId="72165500">
    <w:abstractNumId w:val="1"/>
  </w:num>
  <w:num w:numId="4" w16cid:durableId="463353252">
    <w:abstractNumId w:val="3"/>
  </w:num>
  <w:num w:numId="5" w16cid:durableId="1904563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A5"/>
    <w:rsid w:val="00016D2B"/>
    <w:rsid w:val="00042AD7"/>
    <w:rsid w:val="00043628"/>
    <w:rsid w:val="000B6467"/>
    <w:rsid w:val="000E6FA1"/>
    <w:rsid w:val="000F0C56"/>
    <w:rsid w:val="000F3EA3"/>
    <w:rsid w:val="00141681"/>
    <w:rsid w:val="001E78D2"/>
    <w:rsid w:val="00277EA5"/>
    <w:rsid w:val="002B06FE"/>
    <w:rsid w:val="002B3DF3"/>
    <w:rsid w:val="00342CF2"/>
    <w:rsid w:val="003774D9"/>
    <w:rsid w:val="00384FD5"/>
    <w:rsid w:val="003F2D38"/>
    <w:rsid w:val="00400FD7"/>
    <w:rsid w:val="00406526"/>
    <w:rsid w:val="00425627"/>
    <w:rsid w:val="004335A1"/>
    <w:rsid w:val="00434207"/>
    <w:rsid w:val="00475306"/>
    <w:rsid w:val="005761F6"/>
    <w:rsid w:val="005A04F7"/>
    <w:rsid w:val="005A3292"/>
    <w:rsid w:val="005B7DCE"/>
    <w:rsid w:val="00610F35"/>
    <w:rsid w:val="00661726"/>
    <w:rsid w:val="00675205"/>
    <w:rsid w:val="006A774B"/>
    <w:rsid w:val="006F1181"/>
    <w:rsid w:val="00733F7A"/>
    <w:rsid w:val="00740620"/>
    <w:rsid w:val="00777561"/>
    <w:rsid w:val="007F5B82"/>
    <w:rsid w:val="0080799C"/>
    <w:rsid w:val="00885019"/>
    <w:rsid w:val="00885FE1"/>
    <w:rsid w:val="008B6954"/>
    <w:rsid w:val="008C6E55"/>
    <w:rsid w:val="008E6243"/>
    <w:rsid w:val="008E75A2"/>
    <w:rsid w:val="009665EF"/>
    <w:rsid w:val="009E0A6B"/>
    <w:rsid w:val="00A4275C"/>
    <w:rsid w:val="00A64F07"/>
    <w:rsid w:val="00AA3E51"/>
    <w:rsid w:val="00B87B17"/>
    <w:rsid w:val="00BC34C9"/>
    <w:rsid w:val="00C73D02"/>
    <w:rsid w:val="00CE1F0E"/>
    <w:rsid w:val="00D5313A"/>
    <w:rsid w:val="00D71682"/>
    <w:rsid w:val="00DE1F3C"/>
    <w:rsid w:val="00DE5D55"/>
    <w:rsid w:val="00E121FC"/>
    <w:rsid w:val="00E40C3F"/>
    <w:rsid w:val="00E52126"/>
    <w:rsid w:val="00E76FEE"/>
    <w:rsid w:val="00EC3294"/>
    <w:rsid w:val="00F040AE"/>
    <w:rsid w:val="00F0555E"/>
    <w:rsid w:val="00F85D77"/>
    <w:rsid w:val="00F85E12"/>
    <w:rsid w:val="00FA54B0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F73E"/>
  <w15:chartTrackingRefBased/>
  <w15:docId w15:val="{66A1C089-6C20-4BE9-9BEC-B7194E82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205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E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E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35A1"/>
    <w:pPr>
      <w:ind w:left="720"/>
    </w:pPr>
  </w:style>
  <w:style w:type="paragraph" w:styleId="NormalWeb">
    <w:name w:val="Normal (Web)"/>
    <w:basedOn w:val="Normal"/>
    <w:uiPriority w:val="99"/>
    <w:unhideWhenUsed/>
    <w:rsid w:val="004335A1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16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5D5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6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F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spanna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dexchange.info/programs/e-sna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dspannaus@gmail.com" TargetMode="External"/><Relationship Id="rId5" Type="http://schemas.openxmlformats.org/officeDocument/2006/relationships/hyperlink" Target="https://www.hud.gov/hud-partners/community-c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Spannaus</dc:creator>
  <cp:keywords/>
  <dc:description/>
  <cp:lastModifiedBy>Fred Spannaus</cp:lastModifiedBy>
  <cp:revision>5</cp:revision>
  <cp:lastPrinted>2025-11-17T16:52:00Z</cp:lastPrinted>
  <dcterms:created xsi:type="dcterms:W3CDTF">2025-11-17T20:46:00Z</dcterms:created>
  <dcterms:modified xsi:type="dcterms:W3CDTF">2025-11-25T20:19:00Z</dcterms:modified>
</cp:coreProperties>
</file>